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2BD" w:rsidRPr="000A4552" w:rsidRDefault="000F0CBB" w:rsidP="008B22BD">
      <w:pPr>
        <w:pStyle w:val="Default"/>
        <w:jc w:val="center"/>
        <w:rPr>
          <w:lang w:val="tt-RU"/>
        </w:rPr>
      </w:pPr>
      <w:r w:rsidRPr="000A4552">
        <w:rPr>
          <w:lang w:val="tt-RU"/>
        </w:rPr>
        <w:t xml:space="preserve">       </w:t>
      </w:r>
      <w:r w:rsidR="008B22BD" w:rsidRPr="000A4552">
        <w:rPr>
          <w:b/>
          <w:bCs/>
        </w:rPr>
        <w:t xml:space="preserve">Аннотация </w:t>
      </w:r>
      <w:r w:rsidR="00E272C7" w:rsidRPr="000A4552">
        <w:rPr>
          <w:b/>
          <w:bCs/>
        </w:rPr>
        <w:t xml:space="preserve">к рабочей программе воспитателя по обучению татарскому языку </w:t>
      </w:r>
      <w:r w:rsidR="008B22BD" w:rsidRPr="000A4552">
        <w:rPr>
          <w:b/>
          <w:bCs/>
        </w:rPr>
        <w:t>М</w:t>
      </w:r>
      <w:r w:rsidR="008B22BD" w:rsidRPr="000A4552">
        <w:rPr>
          <w:b/>
          <w:bCs/>
          <w:lang w:val="tt-RU"/>
        </w:rPr>
        <w:t>А</w:t>
      </w:r>
      <w:r w:rsidR="008B22BD" w:rsidRPr="000A4552">
        <w:rPr>
          <w:b/>
          <w:bCs/>
        </w:rPr>
        <w:t xml:space="preserve">ДОУ д/с № </w:t>
      </w:r>
      <w:r w:rsidR="008B22BD" w:rsidRPr="000A4552">
        <w:rPr>
          <w:b/>
          <w:bCs/>
          <w:lang w:val="tt-RU"/>
        </w:rPr>
        <w:t>139</w:t>
      </w:r>
      <w:r w:rsidR="008B22BD" w:rsidRPr="000A4552">
        <w:rPr>
          <w:lang w:val="tt-RU"/>
        </w:rPr>
        <w:t xml:space="preserve"> </w:t>
      </w:r>
      <w:r w:rsidR="008B22BD" w:rsidRPr="000A4552">
        <w:rPr>
          <w:b/>
          <w:bCs/>
        </w:rPr>
        <w:t>на 20</w:t>
      </w:r>
      <w:r w:rsidR="008B22BD" w:rsidRPr="000A4552">
        <w:rPr>
          <w:b/>
          <w:bCs/>
          <w:lang w:val="tt-RU"/>
        </w:rPr>
        <w:t>22</w:t>
      </w:r>
      <w:r w:rsidR="008B22BD" w:rsidRPr="000A4552">
        <w:rPr>
          <w:b/>
          <w:bCs/>
        </w:rPr>
        <w:t>-20</w:t>
      </w:r>
      <w:r w:rsidR="008B22BD" w:rsidRPr="000A4552">
        <w:rPr>
          <w:b/>
          <w:bCs/>
          <w:lang w:val="tt-RU"/>
        </w:rPr>
        <w:t>23</w:t>
      </w:r>
      <w:r w:rsidR="008B22BD" w:rsidRPr="000A4552">
        <w:rPr>
          <w:b/>
          <w:bCs/>
        </w:rPr>
        <w:t xml:space="preserve"> учебный год</w:t>
      </w:r>
    </w:p>
    <w:p w:rsidR="008B22BD" w:rsidRPr="000A4552" w:rsidRDefault="008B22BD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В целях реализации закона Республики Татарстан «О государственных языках Республики Татарстан», опираясь на стратегию развития образования на 2010-2015 годы «</w:t>
      </w:r>
      <w:proofErr w:type="spellStart"/>
      <w:r w:rsidRPr="000A4552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0A4552">
        <w:rPr>
          <w:rFonts w:ascii="Times New Roman" w:hAnsi="Times New Roman" w:cs="Times New Roman"/>
          <w:sz w:val="24"/>
          <w:szCs w:val="24"/>
        </w:rPr>
        <w:t>» - «Будущее</w:t>
      </w:r>
      <w:proofErr w:type="gramStart"/>
      <w:r w:rsidRPr="000A4552">
        <w:rPr>
          <w:rFonts w:ascii="Times New Roman" w:hAnsi="Times New Roman" w:cs="Times New Roman"/>
          <w:sz w:val="24"/>
          <w:szCs w:val="24"/>
        </w:rPr>
        <w:t>»,  Министерством</w:t>
      </w:r>
      <w:proofErr w:type="gramEnd"/>
      <w:r w:rsidRPr="000A4552">
        <w:rPr>
          <w:rFonts w:ascii="Times New Roman" w:hAnsi="Times New Roman" w:cs="Times New Roman"/>
          <w:sz w:val="24"/>
          <w:szCs w:val="24"/>
        </w:rPr>
        <w:t xml:space="preserve"> образования и науки РТ разработаны новые учебно-методические комплекты  (УМК)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на 2010 - 2015 годы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</w:t>
      </w:r>
      <w:bookmarkStart w:id="0" w:name="_GoBack"/>
      <w:bookmarkEnd w:id="0"/>
      <w:r w:rsidRPr="000A4552">
        <w:rPr>
          <w:rFonts w:ascii="Times New Roman" w:hAnsi="Times New Roman" w:cs="Times New Roman"/>
          <w:sz w:val="24"/>
          <w:szCs w:val="24"/>
        </w:rPr>
        <w:t xml:space="preserve">ия исходит из основополагающих федеральных и </w:t>
      </w:r>
      <w:proofErr w:type="gramStart"/>
      <w:r w:rsidRPr="000A4552">
        <w:rPr>
          <w:rFonts w:ascii="Times New Roman" w:hAnsi="Times New Roman" w:cs="Times New Roman"/>
          <w:sz w:val="24"/>
          <w:szCs w:val="24"/>
        </w:rPr>
        <w:t>республиканских нормативно-правовых актов</w:t>
      </w:r>
      <w:proofErr w:type="gramEnd"/>
      <w:r w:rsidRPr="000A4552">
        <w:rPr>
          <w:rFonts w:ascii="Times New Roman" w:hAnsi="Times New Roman" w:cs="Times New Roman"/>
          <w:sz w:val="24"/>
          <w:szCs w:val="24"/>
        </w:rPr>
        <w:t xml:space="preserve"> и программ в данной сфере, полностью соответствует Национальной образовательной инициативе «Наша новая школа», утвержденной Президентом Российской Федерации Д.А. Медведевым 4 февраля 2010 года. 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2010 - 2015 годы. Перечень конкретных мер, исходя из этапов реализации, определяется Кабинетом Министров Республики Татарстан. 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0A4552">
        <w:rPr>
          <w:rFonts w:ascii="Times New Roman" w:hAnsi="Times New Roman" w:cs="Times New Roman"/>
          <w:sz w:val="24"/>
          <w:szCs w:val="24"/>
        </w:rPr>
        <w:t xml:space="preserve">Головным исполнителем мероприятий и проектов является Министерство образования и науки Республики Татарстан, которое формирует подчиненные целям и задачам Стратегии нормативно-правовые и 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</w:t>
      </w:r>
      <w:proofErr w:type="gramStart"/>
      <w:r w:rsidRPr="000A4552">
        <w:rPr>
          <w:rFonts w:ascii="Times New Roman" w:hAnsi="Times New Roman" w:cs="Times New Roman"/>
          <w:sz w:val="24"/>
          <w:szCs w:val="24"/>
        </w:rPr>
        <w:t>татарский  и</w:t>
      </w:r>
      <w:proofErr w:type="gramEnd"/>
      <w:r w:rsidRPr="000A4552">
        <w:rPr>
          <w:rFonts w:ascii="Times New Roman" w:hAnsi="Times New Roman" w:cs="Times New Roman"/>
          <w:sz w:val="24"/>
          <w:szCs w:val="24"/>
        </w:rPr>
        <w:t xml:space="preserve">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0A4552">
        <w:rPr>
          <w:rFonts w:ascii="Times New Roman" w:hAnsi="Times New Roman" w:cs="Times New Roman"/>
          <w:sz w:val="24"/>
          <w:szCs w:val="24"/>
        </w:rPr>
        <w:t xml:space="preserve">Часть поставленной проблемы решается при помощи учебно-методического </w:t>
      </w:r>
      <w:proofErr w:type="gramStart"/>
      <w:r w:rsidRPr="000A4552">
        <w:rPr>
          <w:rFonts w:ascii="Times New Roman" w:hAnsi="Times New Roman" w:cs="Times New Roman"/>
          <w:sz w:val="24"/>
          <w:szCs w:val="24"/>
        </w:rPr>
        <w:t>комплекта  “</w:t>
      </w:r>
      <w:proofErr w:type="spellStart"/>
      <w:proofErr w:type="gramEnd"/>
      <w:r w:rsidRPr="000A4552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0A4552">
        <w:rPr>
          <w:rFonts w:ascii="Times New Roman" w:hAnsi="Times New Roman" w:cs="Times New Roman"/>
          <w:sz w:val="24"/>
          <w:szCs w:val="24"/>
        </w:rPr>
        <w:t xml:space="preserve"> </w:t>
      </w:r>
      <w:r w:rsidRPr="000A4552">
        <w:rPr>
          <w:rFonts w:ascii="Times New Roman" w:hAnsi="Times New Roman" w:cs="Times New Roman"/>
          <w:sz w:val="24"/>
          <w:szCs w:val="24"/>
          <w:lang w:val="tt-RU"/>
        </w:rPr>
        <w:t>сөйләшәбез</w:t>
      </w:r>
      <w:r w:rsidRPr="000A4552">
        <w:rPr>
          <w:rFonts w:ascii="Times New Roman" w:hAnsi="Times New Roman" w:cs="Times New Roman"/>
          <w:sz w:val="24"/>
          <w:szCs w:val="24"/>
        </w:rPr>
        <w:t xml:space="preserve">” авторы </w:t>
      </w:r>
      <w:proofErr w:type="spellStart"/>
      <w:r w:rsidRPr="000A4552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0A4552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Pr="000A4552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0A4552">
        <w:rPr>
          <w:rFonts w:ascii="Times New Roman" w:hAnsi="Times New Roman" w:cs="Times New Roman"/>
          <w:sz w:val="24"/>
          <w:szCs w:val="24"/>
        </w:rPr>
        <w:t xml:space="preserve"> Р. Г. И др.</w:t>
      </w:r>
      <w:r w:rsidRPr="000A455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A4552">
        <w:rPr>
          <w:rFonts w:ascii="Times New Roman" w:hAnsi="Times New Roman" w:cs="Times New Roman"/>
          <w:sz w:val="24"/>
          <w:szCs w:val="24"/>
        </w:rPr>
        <w:t>УМК предусматривает совместную работу с детьми педагогов ДОУ, родителей в различных видах деятельности и в семье. Программа по обучению детей татарскому языку разработана опираясь на требования ФГТ</w:t>
      </w:r>
      <w:r w:rsidRPr="000A4552">
        <w:rPr>
          <w:sz w:val="24"/>
          <w:szCs w:val="24"/>
        </w:rPr>
        <w:t xml:space="preserve"> </w:t>
      </w:r>
      <w:r w:rsidRPr="000A4552">
        <w:rPr>
          <w:rFonts w:ascii="Times New Roman" w:hAnsi="Times New Roman" w:cs="Times New Roman"/>
          <w:sz w:val="24"/>
          <w:szCs w:val="24"/>
        </w:rPr>
        <w:t>(Приказ №655 от 23.11.2009г. Министерства образования и науки РФ).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Программа разработана для детей 4-7 лет не владеющих татарским языком. Предлагаемый цикл НОД «Говорим по-татарски» - это результат направленных поисков и размышлений о том, с помощью каких средств и методов дать детям необходимые знания по изучению татарского языка. Специальный цикл НОД рассчитан на 3 года обучения.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F0CBB" w:rsidRPr="000A4552" w:rsidRDefault="000F0CBB" w:rsidP="000F0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552">
        <w:rPr>
          <w:rFonts w:ascii="Times New Roman" w:hAnsi="Times New Roman" w:cs="Times New Roman"/>
          <w:b/>
          <w:sz w:val="24"/>
          <w:szCs w:val="24"/>
        </w:rPr>
        <w:t>Образовательно-воспитательные задачи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 xml:space="preserve">     Основная задача обучения татарскому языку в детском саду - формирование и развитие первоначальных умений и навыков. Программой обучения детей татарскому языку предусмотрено для детей к 7 годам жизни задачи: умение воспринимать татарскую речь на слух и принимать участие в несложном диалоге.  Они должны научиться различать на слух повествовательные, вопросительные и побудительные предложения. Уметь отвечать на вопросы воспитателя, товарищей, на основе изученного материала. Уметь переводить слова и предложения с русского на татарский и наоборот.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lastRenderedPageBreak/>
        <w:t>Формирование, развитие и закрепление умений и навыков владения татарским языком осуществляется в процессе активной речевой практики детей. В речевой практике они запоминают наиболее употребляемые формы слов, а также конструкции и предложения. Они постепенно овладевают умением составления предложений на основе усвоенных образцов.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1. Пробуждать интерес к изучению татарского языка.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2. Активно помогать каждому ребенку в освоении программы по обучению детей татарскому языку.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3. Совершенствовать все стороны речи: расширять и активизировать словарь, развивать диалогическую речь, обучать формам монологической речи.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4. Формировать умения строить предложения, учить отвечать на вопросы, точно употребляя слова по смыслу.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5. Развивать восприятие, внимание, память детей; интерес к различным видам игр, побуждать к активной деятельности.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6. Воспитывать интерес и уважение к культуре, традициям и обычаям татарского народа.</w:t>
      </w:r>
    </w:p>
    <w:p w:rsidR="000F0CBB" w:rsidRPr="000A4552" w:rsidRDefault="000F0CBB" w:rsidP="000F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52">
        <w:rPr>
          <w:rFonts w:ascii="Times New Roman" w:hAnsi="Times New Roman" w:cs="Times New Roman"/>
          <w:sz w:val="24"/>
          <w:szCs w:val="24"/>
        </w:rPr>
        <w:t>7. Воспитывать усидчивость; учить проявлять настойчивость, целеустремленность в достижении конечного результата.</w:t>
      </w:r>
    </w:p>
    <w:p w:rsidR="005238F3" w:rsidRDefault="005238F3"/>
    <w:sectPr w:rsidR="00523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CF"/>
    <w:rsid w:val="000A4552"/>
    <w:rsid w:val="000F0CBB"/>
    <w:rsid w:val="005238F3"/>
    <w:rsid w:val="008B22BD"/>
    <w:rsid w:val="00BF72CF"/>
    <w:rsid w:val="00E2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64DB2-B845-4D01-A38E-660DFEA5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C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2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Nikolaeva</dc:creator>
  <cp:keywords/>
  <dc:description/>
  <cp:lastModifiedBy>Lubov Nikolaeva</cp:lastModifiedBy>
  <cp:revision>6</cp:revision>
  <dcterms:created xsi:type="dcterms:W3CDTF">2022-11-21T11:34:00Z</dcterms:created>
  <dcterms:modified xsi:type="dcterms:W3CDTF">2022-11-21T12:49:00Z</dcterms:modified>
</cp:coreProperties>
</file>